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3C" w:rsidRPr="00F92D3C" w:rsidRDefault="00F92D3C" w:rsidP="00F92D3C">
      <w:pPr>
        <w:spacing w:line="360" w:lineRule="auto"/>
        <w:jc w:val="both"/>
        <w:rPr>
          <w:rFonts w:eastAsiaTheme="minorHAnsi"/>
          <w:szCs w:val="22"/>
        </w:rPr>
      </w:pPr>
      <w:r w:rsidRPr="00F92D3C">
        <w:rPr>
          <w:rFonts w:eastAsiaTheme="minorHAnsi"/>
          <w:b/>
          <w:szCs w:val="22"/>
        </w:rPr>
        <w:t xml:space="preserve">Cím: </w:t>
      </w:r>
      <w:r>
        <w:rPr>
          <w:rFonts w:eastAsiaTheme="minorHAnsi"/>
          <w:b/>
          <w:szCs w:val="22"/>
        </w:rPr>
        <w:t>Énekelj „érzelmesen!”</w:t>
      </w:r>
    </w:p>
    <w:p w:rsidR="00F92D3C" w:rsidRDefault="00F92D3C" w:rsidP="00F92D3C">
      <w:pPr>
        <w:spacing w:line="360" w:lineRule="auto"/>
        <w:jc w:val="both"/>
        <w:rPr>
          <w:color w:val="000000"/>
        </w:rPr>
      </w:pPr>
      <w:r w:rsidRPr="00F92D3C">
        <w:rPr>
          <w:rFonts w:eastAsiaTheme="minorHAnsi"/>
          <w:b/>
          <w:szCs w:val="22"/>
        </w:rPr>
        <w:t xml:space="preserve">Feladat: </w:t>
      </w:r>
      <w:proofErr w:type="gramStart"/>
      <w:r w:rsidRPr="00F92D3C">
        <w:rPr>
          <w:color w:val="000000"/>
        </w:rPr>
        <w:t>Nép(</w:t>
      </w:r>
      <w:proofErr w:type="gramEnd"/>
      <w:r w:rsidRPr="00F92D3C">
        <w:rPr>
          <w:color w:val="000000"/>
        </w:rPr>
        <w:t>dalok) éneklé</w:t>
      </w:r>
      <w:r>
        <w:rPr>
          <w:color w:val="000000"/>
        </w:rPr>
        <w:t>se különböző érzelmi átéléssel</w:t>
      </w:r>
    </w:p>
    <w:p w:rsidR="00F92D3C" w:rsidRPr="00F92D3C" w:rsidRDefault="00F92D3C" w:rsidP="00F92D3C">
      <w:pPr>
        <w:spacing w:line="360" w:lineRule="auto"/>
        <w:jc w:val="both"/>
        <w:rPr>
          <w:rFonts w:eastAsiaTheme="minorHAnsi"/>
          <w:szCs w:val="22"/>
        </w:rPr>
      </w:pPr>
      <w:r w:rsidRPr="00F92D3C">
        <w:rPr>
          <w:rFonts w:eastAsiaTheme="minorHAnsi"/>
          <w:b/>
          <w:szCs w:val="22"/>
        </w:rPr>
        <w:t xml:space="preserve">Forma: </w:t>
      </w:r>
      <w:r w:rsidRPr="00F92D3C">
        <w:rPr>
          <w:rFonts w:eastAsiaTheme="minorHAnsi"/>
          <w:szCs w:val="22"/>
        </w:rPr>
        <w:t>egyéni és csoportos</w:t>
      </w:r>
    </w:p>
    <w:p w:rsidR="00F92D3C" w:rsidRPr="00F92D3C" w:rsidRDefault="00F92D3C" w:rsidP="00F92D3C">
      <w:pPr>
        <w:spacing w:line="360" w:lineRule="auto"/>
        <w:jc w:val="both"/>
        <w:rPr>
          <w:rFonts w:eastAsiaTheme="minorHAnsi"/>
          <w:szCs w:val="22"/>
        </w:rPr>
      </w:pPr>
      <w:r w:rsidRPr="00F92D3C">
        <w:rPr>
          <w:rFonts w:eastAsiaTheme="minorHAnsi"/>
          <w:b/>
          <w:szCs w:val="22"/>
        </w:rPr>
        <w:t>Fejlesztési terület:</w:t>
      </w:r>
      <w:r w:rsidRPr="00F92D3C">
        <w:rPr>
          <w:rFonts w:eastAsiaTheme="minorHAnsi"/>
          <w:szCs w:val="22"/>
        </w:rPr>
        <w:t xml:space="preserve"> koncentráció, </w:t>
      </w:r>
      <w:r>
        <w:rPr>
          <w:rFonts w:eastAsiaTheme="minorHAnsi"/>
          <w:szCs w:val="22"/>
        </w:rPr>
        <w:t>nonverbális kommunikáció</w:t>
      </w:r>
    </w:p>
    <w:p w:rsidR="00E71025" w:rsidRDefault="00F92D3C" w:rsidP="00F92D3C">
      <w:pPr>
        <w:spacing w:line="360" w:lineRule="auto"/>
        <w:jc w:val="both"/>
        <w:rPr>
          <w:rFonts w:eastAsiaTheme="minorHAnsi"/>
          <w:szCs w:val="22"/>
        </w:rPr>
      </w:pPr>
      <w:r w:rsidRPr="00F92D3C">
        <w:rPr>
          <w:rFonts w:eastAsiaTheme="minorHAnsi"/>
          <w:b/>
          <w:szCs w:val="22"/>
        </w:rPr>
        <w:t xml:space="preserve">Tantárgyi koncentráció: </w:t>
      </w:r>
      <w:r w:rsidR="00E71025">
        <w:rPr>
          <w:rFonts w:eastAsiaTheme="minorHAnsi"/>
          <w:szCs w:val="22"/>
        </w:rPr>
        <w:t>ének-zene</w:t>
      </w:r>
    </w:p>
    <w:p w:rsidR="00F92D3C" w:rsidRPr="00F92D3C" w:rsidRDefault="00F92D3C" w:rsidP="00F92D3C">
      <w:pPr>
        <w:spacing w:line="360" w:lineRule="auto"/>
        <w:jc w:val="both"/>
        <w:rPr>
          <w:rFonts w:eastAsiaTheme="minorHAnsi"/>
          <w:szCs w:val="22"/>
        </w:rPr>
      </w:pPr>
      <w:r w:rsidRPr="00F92D3C">
        <w:rPr>
          <w:rFonts w:eastAsiaTheme="minorHAnsi"/>
          <w:b/>
          <w:szCs w:val="22"/>
        </w:rPr>
        <w:t xml:space="preserve">Származás: </w:t>
      </w:r>
      <w:r w:rsidRPr="00F92D3C">
        <w:rPr>
          <w:color w:val="000000"/>
        </w:rPr>
        <w:t>Saját játék.</w:t>
      </w:r>
    </w:p>
    <w:p w:rsidR="00F92D3C" w:rsidRDefault="00F92D3C" w:rsidP="00E71025">
      <w:pPr>
        <w:spacing w:after="0" w:line="360" w:lineRule="auto"/>
        <w:ind w:right="79"/>
        <w:contextualSpacing/>
        <w:jc w:val="both"/>
        <w:rPr>
          <w:color w:val="000000"/>
          <w:lang w:val="en-US"/>
        </w:rPr>
      </w:pPr>
      <w:r w:rsidRPr="00F92D3C">
        <w:rPr>
          <w:rFonts w:eastAsiaTheme="minorHAnsi"/>
          <w:b/>
          <w:szCs w:val="22"/>
        </w:rPr>
        <w:t xml:space="preserve">Feladatleírás: </w:t>
      </w:r>
      <w:r w:rsidRPr="00F92D3C">
        <w:rPr>
          <w:color w:val="000000"/>
        </w:rPr>
        <w:t xml:space="preserve">Kedvelt játékunk, amikor a tanult dalt különböző átéléssel énekeljük el, például szomorú, boldog, közömbös, mérges, csalódott, félénk. </w:t>
      </w:r>
    </w:p>
    <w:p w:rsidR="00F92D3C" w:rsidRPr="00F92D3C" w:rsidRDefault="00F92D3C" w:rsidP="00E71025">
      <w:pPr>
        <w:spacing w:after="0" w:line="360" w:lineRule="auto"/>
        <w:jc w:val="both"/>
        <w:rPr>
          <w:rFonts w:eastAsiaTheme="minorHAnsi"/>
          <w:szCs w:val="22"/>
        </w:rPr>
      </w:pPr>
      <w:r w:rsidRPr="00F92D3C">
        <w:rPr>
          <w:rFonts w:eastAsiaTheme="minorHAnsi"/>
          <w:b/>
          <w:szCs w:val="22"/>
        </w:rPr>
        <w:t xml:space="preserve">Eszközigény: </w:t>
      </w:r>
      <w:r w:rsidRPr="00F92D3C">
        <w:rPr>
          <w:rFonts w:eastAsiaTheme="minorHAnsi"/>
          <w:szCs w:val="22"/>
        </w:rPr>
        <w:t>zenehallgatás esetén laptop, zenei CD</w:t>
      </w:r>
    </w:p>
    <w:p w:rsidR="00F92D3C" w:rsidRDefault="00F92D3C" w:rsidP="00E71025">
      <w:pPr>
        <w:spacing w:after="0" w:line="360" w:lineRule="auto"/>
        <w:jc w:val="both"/>
        <w:rPr>
          <w:color w:val="000000"/>
        </w:rPr>
      </w:pPr>
      <w:r w:rsidRPr="00F92D3C">
        <w:rPr>
          <w:rFonts w:eastAsiaTheme="minorHAnsi"/>
          <w:b/>
          <w:szCs w:val="22"/>
        </w:rPr>
        <w:t xml:space="preserve">Variációk: </w:t>
      </w:r>
      <w:r w:rsidR="00B73A4E" w:rsidRPr="00B73A4E">
        <w:rPr>
          <w:color w:val="000000"/>
        </w:rPr>
        <w:t>Vállalkozó gyermekek esetében szóló előadásmódban is alkalmazható. A játék fordítottan is használható: az éneklés után (tanár vagy ügyesebb gyermek) ki kell találni az érzelmet.</w:t>
      </w:r>
    </w:p>
    <w:p w:rsidR="00180AE7" w:rsidRPr="00180AE7" w:rsidRDefault="00180AE7" w:rsidP="00180AE7">
      <w:pPr>
        <w:spacing w:line="276" w:lineRule="auto"/>
        <w:rPr>
          <w:rFonts w:eastAsia="Times New Roman"/>
          <w:iCs/>
          <w:szCs w:val="20"/>
          <w:lang w:eastAsia="hu-HU"/>
        </w:rPr>
      </w:pPr>
      <w:proofErr w:type="gramStart"/>
      <w:r>
        <w:rPr>
          <w:rFonts w:eastAsiaTheme="minorHAnsi"/>
          <w:szCs w:val="22"/>
        </w:rPr>
        <w:t xml:space="preserve">Forrás: </w:t>
      </w:r>
      <w:bookmarkStart w:id="0" w:name="_GoBack"/>
      <w:bookmarkEnd w:id="0"/>
      <w:r w:rsidRPr="00180AE7">
        <w:rPr>
          <w:rFonts w:eastAsia="Times New Roman"/>
          <w:iCs/>
          <w:szCs w:val="20"/>
          <w:lang w:eastAsia="hu-HU"/>
        </w:rPr>
        <w:t xml:space="preserve">Hangulatjelek: </w:t>
      </w:r>
      <w:hyperlink r:id="rId5" w:anchor="imgrc=_&amp;spf=1535186395801" w:history="1">
        <w:r w:rsidRPr="00180AE7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</w:rPr>
          <w:t>https://www.google.hu/search?biw=1366&amp;bih=643&amp;tbm=isch&amp;sa=1&amp;ei=vhWBW6K_Moj5wQKbiL-wDQ&amp;q=hangulatjelek+sz%C3%ADnez%C5%91&amp;oq=hangulatjelek+sz%C3%ADnez%C5%91&amp;gs_l=img.3...18586.24934.0.25214.8.8.0.0.0.0.164.860.3j5.8.0....0...1c.1.64.img..0.3.374...0j0i67k1j35i39k1j0i24k1j0i8i30k1.0.iOmZr_6DuwA#imgrc=_&amp;spf=1535186395801</w:t>
        </w:r>
        <w:proofErr w:type="gramEnd"/>
      </w:hyperlink>
      <w:r w:rsidRPr="00180AE7"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</w:rPr>
        <w:t xml:space="preserve"> </w:t>
      </w:r>
      <w:r w:rsidRPr="00180AE7">
        <w:rPr>
          <w:rFonts w:eastAsia="Times New Roman"/>
          <w:iCs/>
          <w:szCs w:val="20"/>
          <w:lang w:eastAsia="hu-HU"/>
        </w:rPr>
        <w:t>(Letöltés: 2018. 07. 27.)</w:t>
      </w:r>
    </w:p>
    <w:p w:rsidR="00B73A4E" w:rsidRPr="00F92D3C" w:rsidRDefault="00B73A4E" w:rsidP="00F92D3C">
      <w:pPr>
        <w:spacing w:line="360" w:lineRule="auto"/>
        <w:jc w:val="both"/>
        <w:rPr>
          <w:rFonts w:eastAsiaTheme="minorHAnsi"/>
          <w:szCs w:val="22"/>
        </w:rPr>
      </w:pPr>
    </w:p>
    <w:p w:rsidR="000A0C8F" w:rsidRPr="00F92D3C" w:rsidRDefault="00180AE7" w:rsidP="00F92D3C">
      <w:pPr>
        <w:spacing w:line="360" w:lineRule="auto"/>
        <w:jc w:val="both"/>
        <w:rPr>
          <w:rFonts w:eastAsiaTheme="minorHAnsi"/>
          <w:szCs w:val="22"/>
        </w:rPr>
      </w:pPr>
      <w:r>
        <w:rPr>
          <w:rFonts w:eastAsiaTheme="minorHAnsi"/>
          <w:noProof/>
          <w:szCs w:val="22"/>
          <w:lang w:eastAsia="ja-J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5396230</wp:posOffset>
            </wp:positionV>
            <wp:extent cx="5388610" cy="3905250"/>
            <wp:effectExtent l="0" t="0" r="254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yli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3" t="6467" r="14021"/>
                    <a:stretch/>
                  </pic:blipFill>
                  <pic:spPr bwMode="auto">
                    <a:xfrm>
                      <a:off x="0" y="0"/>
                      <a:ext cx="5388610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0C8F" w:rsidRPr="00F9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342D3"/>
    <w:multiLevelType w:val="hybridMultilevel"/>
    <w:tmpl w:val="A1E0AC9C"/>
    <w:lvl w:ilvl="0" w:tplc="040E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1E"/>
    <w:rsid w:val="000A0C8F"/>
    <w:rsid w:val="00180AE7"/>
    <w:rsid w:val="002B591E"/>
    <w:rsid w:val="00B73A4E"/>
    <w:rsid w:val="00D86632"/>
    <w:rsid w:val="00E71025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BE5F6-FD29-42F3-9F5B-D99BB75D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91E"/>
    <w:rPr>
      <w:rFonts w:ascii="Times New Roman" w:eastAsia="Calibri" w:hAnsi="Times New Roman" w:cs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hu/search?biw=1366&amp;bih=643&amp;tbm=isch&amp;sa=1&amp;ei=vhWBW6K_Moj5wQKbiL-wDQ&amp;q=hangulatjelek+sz%C3%ADnez%C5%91&amp;oq=hangulatjelek+sz%C3%ADnez%C5%91&amp;gs_l=img.3...18586.24934.0.25214.8.8.0.0.0.0.164.860.3j5.8.0....0...1c.1.64.img..0.3.374...0j0i67k1j35i39k1j0i24k1j0i8i30k1.0.iOmZr_6Du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6</cp:revision>
  <dcterms:created xsi:type="dcterms:W3CDTF">2022-09-12T15:38:00Z</dcterms:created>
  <dcterms:modified xsi:type="dcterms:W3CDTF">2022-09-12T15:52:00Z</dcterms:modified>
</cp:coreProperties>
</file>